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C0" w:rsidRDefault="0086048B">
      <w:pPr>
        <w:spacing w:after="2" w:line="259" w:lineRule="auto"/>
        <w:ind w:left="0" w:right="5" w:firstLine="0"/>
        <w:jc w:val="center"/>
      </w:pPr>
      <w:r>
        <w:rPr>
          <w:b/>
          <w:sz w:val="44"/>
        </w:rPr>
        <w:t>Darwin Roller Girls</w:t>
      </w:r>
      <w:r>
        <w:rPr>
          <w:sz w:val="44"/>
        </w:rPr>
        <w:t xml:space="preserve"> </w:t>
      </w:r>
    </w:p>
    <w:p w:rsidR="002F31C0" w:rsidRDefault="0086048B">
      <w:pPr>
        <w:spacing w:after="0" w:line="259" w:lineRule="auto"/>
        <w:ind w:left="0" w:right="1" w:firstLine="0"/>
        <w:jc w:val="center"/>
      </w:pPr>
      <w:r>
        <w:rPr>
          <w:sz w:val="40"/>
        </w:rPr>
        <w:t>201</w:t>
      </w:r>
      <w:r w:rsidR="00783244">
        <w:rPr>
          <w:sz w:val="40"/>
        </w:rPr>
        <w:t>9</w:t>
      </w:r>
      <w:r>
        <w:rPr>
          <w:sz w:val="40"/>
        </w:rPr>
        <w:t xml:space="preserve"> Membership Payment Schemes </w:t>
      </w:r>
    </w:p>
    <w:p w:rsidR="002F31C0" w:rsidRDefault="0086048B">
      <w:pPr>
        <w:spacing w:line="259" w:lineRule="auto"/>
        <w:ind w:left="0" w:firstLine="0"/>
      </w:pPr>
      <w:r>
        <w:rPr>
          <w:rFonts w:ascii="Calibri" w:eastAsia="Calibri" w:hAnsi="Calibri" w:cs="Calibri"/>
        </w:rPr>
        <w:t xml:space="preserve"> </w:t>
      </w:r>
      <w:r>
        <w:rPr>
          <w:rFonts w:ascii="Calibri" w:eastAsia="Calibri" w:hAnsi="Calibri" w:cs="Calibri"/>
        </w:rPr>
        <w:tab/>
        <w:t xml:space="preserve"> </w:t>
      </w:r>
    </w:p>
    <w:p w:rsidR="002F31C0" w:rsidRDefault="0086048B">
      <w:pPr>
        <w:spacing w:after="80" w:line="259" w:lineRule="auto"/>
        <w:ind w:left="0" w:firstLine="0"/>
      </w:pPr>
      <w:r>
        <w:rPr>
          <w:rFonts w:ascii="Calibri" w:eastAsia="Calibri" w:hAnsi="Calibri" w:cs="Calibri"/>
          <w:sz w:val="24"/>
        </w:rPr>
        <w:t xml:space="preserve"> </w:t>
      </w:r>
    </w:p>
    <w:p w:rsidR="002F31C0" w:rsidRDefault="0086048B">
      <w:pPr>
        <w:pStyle w:val="Heading1"/>
        <w:ind w:left="-5"/>
      </w:pPr>
      <w:r>
        <w:t>Annual DRG Membership</w:t>
      </w:r>
      <w:r>
        <w:rPr>
          <w:b w:val="0"/>
          <w:color w:val="000000"/>
        </w:rPr>
        <w:t xml:space="preserve"> </w:t>
      </w:r>
    </w:p>
    <w:p w:rsidR="002F31C0" w:rsidRDefault="0086048B">
      <w:pPr>
        <w:ind w:left="-5" w:right="408"/>
      </w:pPr>
      <w:r>
        <w:t xml:space="preserve">Annual membership fees are for all skaters, referees and NSOs. This is a one-off payment to be made when you submit your membership forms. </w:t>
      </w:r>
    </w:p>
    <w:p w:rsidR="002F31C0" w:rsidRDefault="0086048B">
      <w:pPr>
        <w:numPr>
          <w:ilvl w:val="0"/>
          <w:numId w:val="1"/>
        </w:numPr>
        <w:ind w:right="408" w:hanging="360"/>
      </w:pPr>
      <w:r>
        <w:t xml:space="preserve">$20.00 new members </w:t>
      </w:r>
    </w:p>
    <w:p w:rsidR="002F31C0" w:rsidRDefault="0086048B">
      <w:pPr>
        <w:numPr>
          <w:ilvl w:val="0"/>
          <w:numId w:val="1"/>
        </w:numPr>
        <w:ind w:right="408" w:hanging="360"/>
      </w:pPr>
      <w:r>
        <w:t xml:space="preserve">$10.00 membership renewal </w:t>
      </w:r>
    </w:p>
    <w:p w:rsidR="002F31C0" w:rsidRDefault="0086048B">
      <w:pPr>
        <w:spacing w:after="0" w:line="259" w:lineRule="auto"/>
        <w:ind w:left="0" w:firstLine="0"/>
      </w:pPr>
      <w:r>
        <w:rPr>
          <w:rFonts w:ascii="Calibri" w:eastAsia="Calibri" w:hAnsi="Calibri" w:cs="Calibri"/>
        </w:rPr>
        <w:t xml:space="preserve"> </w:t>
      </w:r>
    </w:p>
    <w:p w:rsidR="002F31C0" w:rsidRDefault="0086048B">
      <w:pPr>
        <w:spacing w:after="107" w:line="259" w:lineRule="auto"/>
        <w:ind w:left="0" w:firstLine="0"/>
      </w:pPr>
      <w:r>
        <w:rPr>
          <w:rFonts w:ascii="Calibri" w:eastAsia="Calibri" w:hAnsi="Calibri" w:cs="Calibri"/>
        </w:rPr>
        <w:t xml:space="preserve"> </w:t>
      </w:r>
    </w:p>
    <w:p w:rsidR="002F31C0" w:rsidRDefault="0086048B">
      <w:pPr>
        <w:pStyle w:val="Heading1"/>
        <w:ind w:left="-5"/>
      </w:pPr>
      <w:r>
        <w:t>Training Schedule</w:t>
      </w:r>
      <w:r>
        <w:rPr>
          <w:b w:val="0"/>
          <w:color w:val="000000"/>
        </w:rPr>
        <w:t xml:space="preserve"> </w:t>
      </w:r>
    </w:p>
    <w:p w:rsidR="002F31C0" w:rsidRDefault="0086048B" w:rsidP="00F708B7">
      <w:pPr>
        <w:spacing w:after="125" w:line="259" w:lineRule="auto"/>
        <w:ind w:left="0" w:firstLine="0"/>
      </w:pPr>
      <w:r>
        <w:rPr>
          <w:rFonts w:ascii="Calibri" w:eastAsia="Calibri" w:hAnsi="Calibri" w:cs="Calibri"/>
          <w:sz w:val="9"/>
        </w:rPr>
        <w:t xml:space="preserve"> </w:t>
      </w:r>
      <w:r>
        <w:t>In 201</w:t>
      </w:r>
      <w:r w:rsidR="00783244">
        <w:t>9</w:t>
      </w:r>
      <w:r>
        <w:t xml:space="preserve"> the DRG season will consist of a number of ‘blocks’, members can pay up-front per block, or </w:t>
      </w:r>
      <w:r w:rsidR="00783244">
        <w:t>via direct debit either weekly, fortnightly, or monthly.</w:t>
      </w:r>
    </w:p>
    <w:p w:rsidR="002F31C0" w:rsidRDefault="0086048B">
      <w:pPr>
        <w:spacing w:after="4" w:line="259" w:lineRule="auto"/>
        <w:ind w:left="0" w:firstLine="0"/>
      </w:pPr>
      <w:r>
        <w:t xml:space="preserve"> </w:t>
      </w:r>
    </w:p>
    <w:p w:rsidR="002F31C0" w:rsidRDefault="0086048B">
      <w:pPr>
        <w:pStyle w:val="Heading2"/>
        <w:ind w:left="-5"/>
      </w:pPr>
      <w:r>
        <w:t>BLOCK 1:</w:t>
      </w:r>
      <w:r w:rsidR="00783244">
        <w:t xml:space="preserve"> Recreation and Development -</w:t>
      </w:r>
      <w:r>
        <w:t xml:space="preserve"> </w:t>
      </w:r>
      <w:r w:rsidR="00783244">
        <w:t>20</w:t>
      </w:r>
      <w:r w:rsidR="00783244" w:rsidRPr="00783244">
        <w:rPr>
          <w:vertAlign w:val="superscript"/>
        </w:rPr>
        <w:t>th</w:t>
      </w:r>
      <w:r w:rsidR="00783244">
        <w:t xml:space="preserve"> January to 13</w:t>
      </w:r>
      <w:r w:rsidR="00783244" w:rsidRPr="00783244">
        <w:rPr>
          <w:vertAlign w:val="superscript"/>
        </w:rPr>
        <w:t>th</w:t>
      </w:r>
      <w:r w:rsidR="00783244">
        <w:t xml:space="preserve"> April – ALL LEVELS</w:t>
      </w:r>
    </w:p>
    <w:p w:rsidR="00481732" w:rsidRDefault="00481732" w:rsidP="00481732"/>
    <w:tbl>
      <w:tblPr>
        <w:tblStyle w:val="TableGrid"/>
        <w:tblW w:w="0" w:type="auto"/>
        <w:tblInd w:w="10" w:type="dxa"/>
        <w:tblLook w:val="04A0" w:firstRow="1" w:lastRow="0" w:firstColumn="1" w:lastColumn="0" w:noHBand="0" w:noVBand="1"/>
      </w:tblPr>
      <w:tblGrid>
        <w:gridCol w:w="1658"/>
        <w:gridCol w:w="1772"/>
        <w:gridCol w:w="1435"/>
        <w:gridCol w:w="1780"/>
        <w:gridCol w:w="1979"/>
        <w:gridCol w:w="1826"/>
      </w:tblGrid>
      <w:tr w:rsidR="00565B86" w:rsidTr="00565B86">
        <w:tc>
          <w:tcPr>
            <w:tcW w:w="1658" w:type="dxa"/>
            <w:shd w:val="clear" w:color="auto" w:fill="D0CECE" w:themeFill="background2" w:themeFillShade="E6"/>
          </w:tcPr>
          <w:p w:rsidR="00565B86" w:rsidRPr="00565B86" w:rsidRDefault="00565B86" w:rsidP="00565B86">
            <w:pPr>
              <w:ind w:left="0" w:firstLine="0"/>
              <w:jc w:val="center"/>
              <w:rPr>
                <w:b/>
              </w:rPr>
            </w:pPr>
            <w:r w:rsidRPr="00565B86">
              <w:rPr>
                <w:b/>
              </w:rPr>
              <w:t>STAR LEVEL</w:t>
            </w:r>
          </w:p>
        </w:tc>
        <w:tc>
          <w:tcPr>
            <w:tcW w:w="1772" w:type="dxa"/>
            <w:shd w:val="clear" w:color="auto" w:fill="D0CECE" w:themeFill="background2" w:themeFillShade="E6"/>
          </w:tcPr>
          <w:p w:rsidR="00565B86" w:rsidRPr="00565B86" w:rsidRDefault="00565B86" w:rsidP="00565B86">
            <w:pPr>
              <w:ind w:left="0" w:firstLine="0"/>
              <w:jc w:val="center"/>
              <w:rPr>
                <w:b/>
              </w:rPr>
            </w:pPr>
            <w:r w:rsidRPr="00565B86">
              <w:rPr>
                <w:b/>
              </w:rPr>
              <w:t>UPFRONT COST</w:t>
            </w:r>
          </w:p>
        </w:tc>
        <w:tc>
          <w:tcPr>
            <w:tcW w:w="1435" w:type="dxa"/>
            <w:shd w:val="clear" w:color="auto" w:fill="D0CECE" w:themeFill="background2" w:themeFillShade="E6"/>
          </w:tcPr>
          <w:p w:rsidR="00565B86" w:rsidRPr="00565B86" w:rsidRDefault="00565B86" w:rsidP="00565B86">
            <w:pPr>
              <w:ind w:left="0" w:firstLine="0"/>
              <w:jc w:val="center"/>
              <w:rPr>
                <w:b/>
              </w:rPr>
            </w:pPr>
            <w:r>
              <w:rPr>
                <w:b/>
              </w:rPr>
              <w:t>TOTAL COST – DIRECT DEBIT</w:t>
            </w:r>
          </w:p>
        </w:tc>
        <w:tc>
          <w:tcPr>
            <w:tcW w:w="1780" w:type="dxa"/>
            <w:shd w:val="clear" w:color="auto" w:fill="D0CECE" w:themeFill="background2" w:themeFillShade="E6"/>
          </w:tcPr>
          <w:p w:rsidR="00565B86" w:rsidRPr="00565B86" w:rsidRDefault="00565B86" w:rsidP="00565B86">
            <w:pPr>
              <w:ind w:left="0" w:firstLine="0"/>
              <w:jc w:val="center"/>
              <w:rPr>
                <w:b/>
              </w:rPr>
            </w:pPr>
            <w:r w:rsidRPr="00565B86">
              <w:rPr>
                <w:b/>
              </w:rPr>
              <w:t>DIRECT DEBIT (WEEKLY)</w:t>
            </w:r>
          </w:p>
        </w:tc>
        <w:tc>
          <w:tcPr>
            <w:tcW w:w="1979" w:type="dxa"/>
            <w:shd w:val="clear" w:color="auto" w:fill="D0CECE" w:themeFill="background2" w:themeFillShade="E6"/>
          </w:tcPr>
          <w:p w:rsidR="00565B86" w:rsidRPr="00565B86" w:rsidRDefault="00565B86" w:rsidP="00565B86">
            <w:pPr>
              <w:ind w:left="0" w:firstLine="0"/>
              <w:jc w:val="center"/>
              <w:rPr>
                <w:b/>
              </w:rPr>
            </w:pPr>
            <w:r w:rsidRPr="00565B86">
              <w:rPr>
                <w:b/>
              </w:rPr>
              <w:t>DIRECT DEBIT (FORTNIGHTLY)</w:t>
            </w:r>
          </w:p>
        </w:tc>
        <w:tc>
          <w:tcPr>
            <w:tcW w:w="1826" w:type="dxa"/>
            <w:shd w:val="clear" w:color="auto" w:fill="D0CECE" w:themeFill="background2" w:themeFillShade="E6"/>
          </w:tcPr>
          <w:p w:rsidR="00565B86" w:rsidRPr="00565B86" w:rsidRDefault="00565B86" w:rsidP="00565B86">
            <w:pPr>
              <w:ind w:left="0" w:firstLine="0"/>
              <w:jc w:val="center"/>
              <w:rPr>
                <w:b/>
              </w:rPr>
            </w:pPr>
            <w:r w:rsidRPr="00565B86">
              <w:rPr>
                <w:b/>
              </w:rPr>
              <w:t>DIRECT DEBIT (MONTHLY)</w:t>
            </w:r>
          </w:p>
        </w:tc>
      </w:tr>
      <w:tr w:rsidR="00565B86" w:rsidTr="00565B86">
        <w:tc>
          <w:tcPr>
            <w:tcW w:w="1658" w:type="dxa"/>
          </w:tcPr>
          <w:p w:rsidR="00565B86" w:rsidRPr="00565B86" w:rsidRDefault="00565B86" w:rsidP="00565B86">
            <w:pPr>
              <w:ind w:left="0" w:firstLine="0"/>
              <w:jc w:val="center"/>
              <w:rPr>
                <w:b/>
              </w:rPr>
            </w:pPr>
            <w:r>
              <w:rPr>
                <w:b/>
              </w:rPr>
              <w:t>Intake</w:t>
            </w:r>
          </w:p>
        </w:tc>
        <w:tc>
          <w:tcPr>
            <w:tcW w:w="1772" w:type="dxa"/>
          </w:tcPr>
          <w:p w:rsidR="00565B86" w:rsidRDefault="00565B86" w:rsidP="00565B86">
            <w:pPr>
              <w:ind w:left="0" w:firstLine="0"/>
              <w:jc w:val="center"/>
              <w:rPr>
                <w:b/>
              </w:rPr>
            </w:pPr>
            <w:r>
              <w:rPr>
                <w:b/>
              </w:rPr>
              <w:t xml:space="preserve">$ 60 </w:t>
            </w:r>
          </w:p>
          <w:p w:rsidR="00565B86" w:rsidRDefault="00565B86" w:rsidP="00565B86">
            <w:pPr>
              <w:ind w:left="0" w:firstLine="0"/>
              <w:jc w:val="center"/>
              <w:rPr>
                <w:b/>
              </w:rPr>
            </w:pPr>
            <w:r>
              <w:rPr>
                <w:b/>
              </w:rPr>
              <w:t>Five Week Program</w:t>
            </w:r>
          </w:p>
          <w:p w:rsidR="00565B86" w:rsidRPr="00565B86" w:rsidRDefault="00565B86" w:rsidP="00565B86">
            <w:pPr>
              <w:ind w:left="0" w:firstLine="0"/>
              <w:jc w:val="center"/>
              <w:rPr>
                <w:b/>
                <w:i/>
              </w:rPr>
            </w:pPr>
            <w:r w:rsidRPr="00565B86">
              <w:rPr>
                <w:b/>
                <w:i/>
              </w:rPr>
              <w:t>Does not include cost of hire skates + safety equipment</w:t>
            </w:r>
          </w:p>
        </w:tc>
        <w:tc>
          <w:tcPr>
            <w:tcW w:w="1435" w:type="dxa"/>
          </w:tcPr>
          <w:p w:rsidR="00565B86" w:rsidRDefault="00565B86" w:rsidP="00565B86">
            <w:pPr>
              <w:ind w:left="0" w:firstLine="0"/>
              <w:jc w:val="center"/>
              <w:rPr>
                <w:b/>
              </w:rPr>
            </w:pPr>
            <w:r>
              <w:rPr>
                <w:b/>
              </w:rPr>
              <w:t>NA</w:t>
            </w:r>
          </w:p>
        </w:tc>
        <w:tc>
          <w:tcPr>
            <w:tcW w:w="1780" w:type="dxa"/>
          </w:tcPr>
          <w:p w:rsidR="00565B86" w:rsidRPr="00565B86" w:rsidRDefault="00565B86" w:rsidP="00565B86">
            <w:pPr>
              <w:ind w:left="0" w:firstLine="0"/>
              <w:jc w:val="center"/>
              <w:rPr>
                <w:b/>
              </w:rPr>
            </w:pPr>
            <w:r>
              <w:rPr>
                <w:b/>
              </w:rPr>
              <w:t>NA</w:t>
            </w:r>
          </w:p>
        </w:tc>
        <w:tc>
          <w:tcPr>
            <w:tcW w:w="1979" w:type="dxa"/>
          </w:tcPr>
          <w:p w:rsidR="00565B86" w:rsidRPr="00565B86" w:rsidRDefault="00565B86" w:rsidP="00565B86">
            <w:pPr>
              <w:ind w:left="0" w:firstLine="0"/>
              <w:jc w:val="center"/>
              <w:rPr>
                <w:b/>
              </w:rPr>
            </w:pPr>
            <w:r>
              <w:rPr>
                <w:b/>
              </w:rPr>
              <w:t>NA</w:t>
            </w:r>
          </w:p>
        </w:tc>
        <w:tc>
          <w:tcPr>
            <w:tcW w:w="1826" w:type="dxa"/>
          </w:tcPr>
          <w:p w:rsidR="00565B86" w:rsidRPr="00565B86" w:rsidRDefault="00565B86" w:rsidP="00565B86">
            <w:pPr>
              <w:ind w:left="0" w:firstLine="0"/>
              <w:jc w:val="center"/>
              <w:rPr>
                <w:b/>
              </w:rPr>
            </w:pPr>
            <w:r>
              <w:rPr>
                <w:b/>
              </w:rPr>
              <w:t>NA</w:t>
            </w:r>
          </w:p>
        </w:tc>
      </w:tr>
      <w:tr w:rsidR="00565B86" w:rsidTr="00565B86">
        <w:tc>
          <w:tcPr>
            <w:tcW w:w="1658" w:type="dxa"/>
          </w:tcPr>
          <w:p w:rsidR="00565B86" w:rsidRDefault="00565B86" w:rsidP="00565B86">
            <w:pPr>
              <w:ind w:left="0" w:firstLine="0"/>
              <w:jc w:val="center"/>
              <w:rPr>
                <w:b/>
              </w:rPr>
            </w:pPr>
            <w:r>
              <w:rPr>
                <w:b/>
              </w:rPr>
              <w:t>Fresh Meat</w:t>
            </w:r>
          </w:p>
        </w:tc>
        <w:tc>
          <w:tcPr>
            <w:tcW w:w="1772" w:type="dxa"/>
          </w:tcPr>
          <w:p w:rsidR="00565B86" w:rsidRDefault="00565B86" w:rsidP="00565B86">
            <w:pPr>
              <w:ind w:left="0" w:firstLine="0"/>
              <w:jc w:val="center"/>
              <w:rPr>
                <w:b/>
              </w:rPr>
            </w:pPr>
            <w:r>
              <w:rPr>
                <w:b/>
              </w:rPr>
              <w:t xml:space="preserve">$ 60 </w:t>
            </w:r>
          </w:p>
          <w:p w:rsidR="00565B86" w:rsidRDefault="00565B86" w:rsidP="00565B86">
            <w:pPr>
              <w:ind w:left="0" w:firstLine="0"/>
              <w:jc w:val="center"/>
              <w:rPr>
                <w:b/>
              </w:rPr>
            </w:pPr>
            <w:r>
              <w:rPr>
                <w:b/>
              </w:rPr>
              <w:t>Five Week Program</w:t>
            </w:r>
          </w:p>
          <w:p w:rsidR="00565B86" w:rsidRDefault="00565B86" w:rsidP="00565B86">
            <w:pPr>
              <w:ind w:left="0" w:firstLine="0"/>
              <w:jc w:val="center"/>
              <w:rPr>
                <w:b/>
              </w:rPr>
            </w:pPr>
            <w:r w:rsidRPr="00565B86">
              <w:rPr>
                <w:b/>
                <w:i/>
              </w:rPr>
              <w:t>Does not include cost of hire skates + safety equipment</w:t>
            </w:r>
          </w:p>
        </w:tc>
        <w:tc>
          <w:tcPr>
            <w:tcW w:w="1435" w:type="dxa"/>
          </w:tcPr>
          <w:p w:rsidR="00565B86" w:rsidRDefault="00565B86" w:rsidP="00565B86">
            <w:pPr>
              <w:ind w:left="0" w:firstLine="0"/>
              <w:jc w:val="center"/>
              <w:rPr>
                <w:b/>
              </w:rPr>
            </w:pPr>
            <w:r>
              <w:rPr>
                <w:b/>
              </w:rPr>
              <w:t>NA</w:t>
            </w:r>
          </w:p>
        </w:tc>
        <w:tc>
          <w:tcPr>
            <w:tcW w:w="1780" w:type="dxa"/>
          </w:tcPr>
          <w:p w:rsidR="00565B86" w:rsidRDefault="00565B86" w:rsidP="00565B86">
            <w:pPr>
              <w:ind w:left="0" w:firstLine="0"/>
              <w:jc w:val="center"/>
              <w:rPr>
                <w:b/>
              </w:rPr>
            </w:pPr>
            <w:r>
              <w:rPr>
                <w:b/>
              </w:rPr>
              <w:t>NA</w:t>
            </w:r>
          </w:p>
        </w:tc>
        <w:tc>
          <w:tcPr>
            <w:tcW w:w="1979" w:type="dxa"/>
          </w:tcPr>
          <w:p w:rsidR="00565B86" w:rsidRDefault="00565B86" w:rsidP="00565B86">
            <w:pPr>
              <w:ind w:left="0" w:firstLine="0"/>
              <w:jc w:val="center"/>
              <w:rPr>
                <w:b/>
              </w:rPr>
            </w:pPr>
            <w:r>
              <w:rPr>
                <w:b/>
              </w:rPr>
              <w:t>NA</w:t>
            </w:r>
          </w:p>
        </w:tc>
        <w:tc>
          <w:tcPr>
            <w:tcW w:w="1826" w:type="dxa"/>
          </w:tcPr>
          <w:p w:rsidR="00565B86" w:rsidRDefault="00565B86" w:rsidP="00565B86">
            <w:pPr>
              <w:ind w:left="0" w:firstLine="0"/>
              <w:jc w:val="center"/>
              <w:rPr>
                <w:b/>
              </w:rPr>
            </w:pPr>
            <w:r>
              <w:rPr>
                <w:b/>
              </w:rPr>
              <w:t>NA</w:t>
            </w:r>
          </w:p>
        </w:tc>
      </w:tr>
      <w:tr w:rsidR="00565B86" w:rsidTr="00565B86">
        <w:tc>
          <w:tcPr>
            <w:tcW w:w="1658" w:type="dxa"/>
          </w:tcPr>
          <w:p w:rsidR="00565B86" w:rsidRDefault="00565B86" w:rsidP="00565B86">
            <w:pPr>
              <w:ind w:left="0" w:firstLine="0"/>
              <w:jc w:val="center"/>
              <w:rPr>
                <w:b/>
              </w:rPr>
            </w:pPr>
            <w:r>
              <w:rPr>
                <w:b/>
              </w:rPr>
              <w:t>White Star</w:t>
            </w:r>
          </w:p>
        </w:tc>
        <w:tc>
          <w:tcPr>
            <w:tcW w:w="1772" w:type="dxa"/>
          </w:tcPr>
          <w:p w:rsidR="00565B86" w:rsidRDefault="00565B86" w:rsidP="00565B86">
            <w:pPr>
              <w:ind w:left="0" w:firstLine="0"/>
              <w:jc w:val="center"/>
              <w:rPr>
                <w:b/>
              </w:rPr>
            </w:pPr>
            <w:r>
              <w:rPr>
                <w:b/>
              </w:rPr>
              <w:t>$240</w:t>
            </w:r>
          </w:p>
        </w:tc>
        <w:tc>
          <w:tcPr>
            <w:tcW w:w="1435" w:type="dxa"/>
          </w:tcPr>
          <w:p w:rsidR="00565B86" w:rsidRDefault="00565B86" w:rsidP="00565B86">
            <w:pPr>
              <w:ind w:left="0" w:firstLine="0"/>
              <w:jc w:val="center"/>
              <w:rPr>
                <w:b/>
              </w:rPr>
            </w:pPr>
            <w:r>
              <w:rPr>
                <w:b/>
              </w:rPr>
              <w:t>$265</w:t>
            </w:r>
          </w:p>
        </w:tc>
        <w:tc>
          <w:tcPr>
            <w:tcW w:w="1780" w:type="dxa"/>
          </w:tcPr>
          <w:p w:rsidR="00565B86" w:rsidRDefault="00565B86" w:rsidP="00565B86">
            <w:pPr>
              <w:ind w:left="0" w:firstLine="0"/>
              <w:jc w:val="center"/>
              <w:rPr>
                <w:b/>
              </w:rPr>
            </w:pPr>
            <w:r>
              <w:rPr>
                <w:b/>
              </w:rPr>
              <w:t>$24.09                 x 11 payments</w:t>
            </w:r>
          </w:p>
        </w:tc>
        <w:tc>
          <w:tcPr>
            <w:tcW w:w="1979" w:type="dxa"/>
          </w:tcPr>
          <w:p w:rsidR="00565B86" w:rsidRDefault="00565B86" w:rsidP="00565B86">
            <w:pPr>
              <w:ind w:left="0" w:firstLine="0"/>
              <w:jc w:val="center"/>
              <w:rPr>
                <w:b/>
              </w:rPr>
            </w:pPr>
            <w:r>
              <w:rPr>
                <w:b/>
              </w:rPr>
              <w:t>$44.17                    x 6 Payments</w:t>
            </w:r>
          </w:p>
        </w:tc>
        <w:tc>
          <w:tcPr>
            <w:tcW w:w="1826" w:type="dxa"/>
          </w:tcPr>
          <w:p w:rsidR="00565B86" w:rsidRDefault="00565B86" w:rsidP="00565B86">
            <w:pPr>
              <w:ind w:left="0" w:firstLine="0"/>
              <w:jc w:val="center"/>
              <w:rPr>
                <w:b/>
              </w:rPr>
            </w:pPr>
            <w:r>
              <w:rPr>
                <w:b/>
              </w:rPr>
              <w:t>$66.25                 x 4 payments</w:t>
            </w:r>
          </w:p>
        </w:tc>
      </w:tr>
      <w:tr w:rsidR="00565B86" w:rsidTr="00565B86">
        <w:trPr>
          <w:trHeight w:val="282"/>
        </w:trPr>
        <w:tc>
          <w:tcPr>
            <w:tcW w:w="1658" w:type="dxa"/>
          </w:tcPr>
          <w:p w:rsidR="00565B86" w:rsidRDefault="00565B86" w:rsidP="00565B86">
            <w:pPr>
              <w:ind w:left="0" w:firstLine="0"/>
              <w:jc w:val="center"/>
              <w:rPr>
                <w:b/>
              </w:rPr>
            </w:pPr>
            <w:r>
              <w:rPr>
                <w:b/>
              </w:rPr>
              <w:t>Yellow Star</w:t>
            </w:r>
          </w:p>
        </w:tc>
        <w:tc>
          <w:tcPr>
            <w:tcW w:w="1772" w:type="dxa"/>
          </w:tcPr>
          <w:p w:rsidR="00565B86" w:rsidRDefault="00565B86" w:rsidP="00565B86">
            <w:pPr>
              <w:ind w:left="0" w:firstLine="0"/>
              <w:jc w:val="center"/>
              <w:rPr>
                <w:b/>
              </w:rPr>
            </w:pPr>
            <w:r>
              <w:rPr>
                <w:b/>
              </w:rPr>
              <w:t>$240</w:t>
            </w:r>
          </w:p>
        </w:tc>
        <w:tc>
          <w:tcPr>
            <w:tcW w:w="1435" w:type="dxa"/>
          </w:tcPr>
          <w:p w:rsidR="00565B86" w:rsidRDefault="00565B86" w:rsidP="00565B86">
            <w:pPr>
              <w:ind w:left="0" w:firstLine="0"/>
              <w:jc w:val="center"/>
              <w:rPr>
                <w:b/>
              </w:rPr>
            </w:pPr>
            <w:r>
              <w:rPr>
                <w:b/>
              </w:rPr>
              <w:t>$265</w:t>
            </w:r>
          </w:p>
        </w:tc>
        <w:tc>
          <w:tcPr>
            <w:tcW w:w="1780" w:type="dxa"/>
          </w:tcPr>
          <w:p w:rsidR="00565B86" w:rsidRDefault="00565B86" w:rsidP="00565B86">
            <w:pPr>
              <w:ind w:left="0" w:firstLine="0"/>
              <w:jc w:val="center"/>
              <w:rPr>
                <w:b/>
              </w:rPr>
            </w:pPr>
            <w:r>
              <w:rPr>
                <w:b/>
              </w:rPr>
              <w:t>$24.09                 x 11 payments</w:t>
            </w:r>
          </w:p>
        </w:tc>
        <w:tc>
          <w:tcPr>
            <w:tcW w:w="1979" w:type="dxa"/>
          </w:tcPr>
          <w:p w:rsidR="00565B86" w:rsidRDefault="00565B86" w:rsidP="00565B86">
            <w:pPr>
              <w:ind w:left="0" w:firstLine="0"/>
              <w:jc w:val="center"/>
              <w:rPr>
                <w:b/>
              </w:rPr>
            </w:pPr>
            <w:r>
              <w:rPr>
                <w:b/>
              </w:rPr>
              <w:t>$44.17                    x 6 Payments</w:t>
            </w:r>
          </w:p>
        </w:tc>
        <w:tc>
          <w:tcPr>
            <w:tcW w:w="1826" w:type="dxa"/>
          </w:tcPr>
          <w:p w:rsidR="00565B86" w:rsidRDefault="00565B86" w:rsidP="00565B86">
            <w:pPr>
              <w:ind w:left="0" w:firstLine="0"/>
              <w:jc w:val="center"/>
              <w:rPr>
                <w:b/>
              </w:rPr>
            </w:pPr>
            <w:r>
              <w:rPr>
                <w:b/>
              </w:rPr>
              <w:t>$66.25                 x 4 payments</w:t>
            </w:r>
          </w:p>
        </w:tc>
      </w:tr>
      <w:tr w:rsidR="00565B86" w:rsidTr="00565B86">
        <w:trPr>
          <w:trHeight w:val="282"/>
        </w:trPr>
        <w:tc>
          <w:tcPr>
            <w:tcW w:w="1658" w:type="dxa"/>
          </w:tcPr>
          <w:p w:rsidR="00565B86" w:rsidRDefault="00565B86" w:rsidP="00565B86">
            <w:pPr>
              <w:ind w:left="0" w:firstLine="0"/>
              <w:jc w:val="center"/>
              <w:rPr>
                <w:b/>
              </w:rPr>
            </w:pPr>
            <w:r>
              <w:rPr>
                <w:b/>
              </w:rPr>
              <w:t>Orange Star</w:t>
            </w:r>
          </w:p>
        </w:tc>
        <w:tc>
          <w:tcPr>
            <w:tcW w:w="1772" w:type="dxa"/>
          </w:tcPr>
          <w:p w:rsidR="00565B86" w:rsidRDefault="00565B86" w:rsidP="00565B86">
            <w:pPr>
              <w:ind w:left="0" w:firstLine="0"/>
              <w:jc w:val="center"/>
              <w:rPr>
                <w:b/>
              </w:rPr>
            </w:pPr>
            <w:r>
              <w:rPr>
                <w:b/>
              </w:rPr>
              <w:t>$240</w:t>
            </w:r>
          </w:p>
        </w:tc>
        <w:tc>
          <w:tcPr>
            <w:tcW w:w="1435" w:type="dxa"/>
          </w:tcPr>
          <w:p w:rsidR="00565B86" w:rsidRDefault="00565B86" w:rsidP="00565B86">
            <w:pPr>
              <w:ind w:left="0" w:firstLine="0"/>
              <w:jc w:val="center"/>
              <w:rPr>
                <w:b/>
              </w:rPr>
            </w:pPr>
            <w:r>
              <w:rPr>
                <w:b/>
              </w:rPr>
              <w:t>$265</w:t>
            </w:r>
          </w:p>
        </w:tc>
        <w:tc>
          <w:tcPr>
            <w:tcW w:w="1780" w:type="dxa"/>
          </w:tcPr>
          <w:p w:rsidR="00565B86" w:rsidRDefault="00565B86" w:rsidP="00565B86">
            <w:pPr>
              <w:ind w:left="0" w:firstLine="0"/>
              <w:jc w:val="center"/>
              <w:rPr>
                <w:b/>
              </w:rPr>
            </w:pPr>
            <w:r>
              <w:rPr>
                <w:b/>
              </w:rPr>
              <w:t>$24.09                 x 11 payments</w:t>
            </w:r>
          </w:p>
        </w:tc>
        <w:tc>
          <w:tcPr>
            <w:tcW w:w="1979" w:type="dxa"/>
          </w:tcPr>
          <w:p w:rsidR="00565B86" w:rsidRDefault="00565B86" w:rsidP="00565B86">
            <w:pPr>
              <w:ind w:left="0" w:firstLine="0"/>
              <w:jc w:val="center"/>
              <w:rPr>
                <w:b/>
              </w:rPr>
            </w:pPr>
            <w:r>
              <w:rPr>
                <w:b/>
              </w:rPr>
              <w:t>$44.17                    x 6 Payments</w:t>
            </w:r>
          </w:p>
        </w:tc>
        <w:tc>
          <w:tcPr>
            <w:tcW w:w="1826" w:type="dxa"/>
          </w:tcPr>
          <w:p w:rsidR="00565B86" w:rsidRDefault="00565B86" w:rsidP="00565B86">
            <w:pPr>
              <w:ind w:left="0" w:firstLine="0"/>
              <w:jc w:val="center"/>
              <w:rPr>
                <w:b/>
              </w:rPr>
            </w:pPr>
            <w:r>
              <w:rPr>
                <w:b/>
              </w:rPr>
              <w:t>$66.25                 x 4 payments</w:t>
            </w:r>
          </w:p>
        </w:tc>
      </w:tr>
      <w:tr w:rsidR="00565B86" w:rsidTr="00565B86">
        <w:trPr>
          <w:trHeight w:val="282"/>
        </w:trPr>
        <w:tc>
          <w:tcPr>
            <w:tcW w:w="1658" w:type="dxa"/>
          </w:tcPr>
          <w:p w:rsidR="00565B86" w:rsidRDefault="00565B86" w:rsidP="00565B86">
            <w:pPr>
              <w:ind w:left="0" w:firstLine="0"/>
              <w:jc w:val="center"/>
              <w:rPr>
                <w:b/>
              </w:rPr>
            </w:pPr>
            <w:r>
              <w:rPr>
                <w:b/>
              </w:rPr>
              <w:t>Skater – Refs*</w:t>
            </w:r>
          </w:p>
          <w:p w:rsidR="00565B86" w:rsidRDefault="00565B86" w:rsidP="00F708B7">
            <w:pPr>
              <w:ind w:left="0" w:firstLine="0"/>
              <w:rPr>
                <w:b/>
              </w:rPr>
            </w:pPr>
          </w:p>
        </w:tc>
        <w:tc>
          <w:tcPr>
            <w:tcW w:w="1772" w:type="dxa"/>
          </w:tcPr>
          <w:p w:rsidR="00565B86" w:rsidRDefault="00565B86" w:rsidP="00565B86">
            <w:pPr>
              <w:ind w:left="0" w:firstLine="0"/>
              <w:jc w:val="center"/>
              <w:rPr>
                <w:b/>
              </w:rPr>
            </w:pPr>
            <w:r>
              <w:rPr>
                <w:b/>
              </w:rPr>
              <w:t>$120</w:t>
            </w:r>
          </w:p>
        </w:tc>
        <w:tc>
          <w:tcPr>
            <w:tcW w:w="1435" w:type="dxa"/>
          </w:tcPr>
          <w:p w:rsidR="00565B86" w:rsidRDefault="00565B86" w:rsidP="00565B86">
            <w:pPr>
              <w:ind w:left="0" w:firstLine="0"/>
              <w:jc w:val="center"/>
              <w:rPr>
                <w:b/>
              </w:rPr>
            </w:pPr>
            <w:r>
              <w:rPr>
                <w:b/>
              </w:rPr>
              <w:t>$150</w:t>
            </w:r>
          </w:p>
        </w:tc>
        <w:tc>
          <w:tcPr>
            <w:tcW w:w="1780" w:type="dxa"/>
          </w:tcPr>
          <w:p w:rsidR="00565B86" w:rsidRDefault="00565B86" w:rsidP="00565B86">
            <w:pPr>
              <w:ind w:left="0" w:firstLine="0"/>
              <w:jc w:val="center"/>
              <w:rPr>
                <w:b/>
              </w:rPr>
            </w:pPr>
            <w:r>
              <w:rPr>
                <w:b/>
              </w:rPr>
              <w:t>$13.64                 x 11 payments</w:t>
            </w:r>
          </w:p>
        </w:tc>
        <w:tc>
          <w:tcPr>
            <w:tcW w:w="1979" w:type="dxa"/>
          </w:tcPr>
          <w:p w:rsidR="00565B86" w:rsidRDefault="00F708B7" w:rsidP="00565B86">
            <w:pPr>
              <w:ind w:left="0" w:firstLine="0"/>
              <w:jc w:val="center"/>
              <w:rPr>
                <w:b/>
              </w:rPr>
            </w:pPr>
            <w:r>
              <w:rPr>
                <w:b/>
              </w:rPr>
              <w:t>$25                        x 6 payments</w:t>
            </w:r>
          </w:p>
        </w:tc>
        <w:tc>
          <w:tcPr>
            <w:tcW w:w="1826" w:type="dxa"/>
          </w:tcPr>
          <w:p w:rsidR="00565B86" w:rsidRDefault="00F708B7" w:rsidP="00565B86">
            <w:pPr>
              <w:ind w:left="0" w:firstLine="0"/>
              <w:jc w:val="center"/>
              <w:rPr>
                <w:b/>
              </w:rPr>
            </w:pPr>
            <w:r>
              <w:rPr>
                <w:b/>
              </w:rPr>
              <w:t>$37.50                x 4 payments</w:t>
            </w:r>
          </w:p>
        </w:tc>
      </w:tr>
      <w:tr w:rsidR="00F708B7" w:rsidTr="00565B86">
        <w:trPr>
          <w:trHeight w:val="282"/>
        </w:trPr>
        <w:tc>
          <w:tcPr>
            <w:tcW w:w="1658" w:type="dxa"/>
          </w:tcPr>
          <w:p w:rsidR="00F708B7" w:rsidRDefault="00F708B7" w:rsidP="00F708B7">
            <w:pPr>
              <w:ind w:left="0" w:firstLine="0"/>
              <w:jc w:val="center"/>
              <w:rPr>
                <w:b/>
              </w:rPr>
            </w:pPr>
            <w:r>
              <w:rPr>
                <w:b/>
              </w:rPr>
              <w:t>Coaches*</w:t>
            </w:r>
          </w:p>
        </w:tc>
        <w:tc>
          <w:tcPr>
            <w:tcW w:w="1772" w:type="dxa"/>
          </w:tcPr>
          <w:p w:rsidR="00F708B7" w:rsidRDefault="00F708B7" w:rsidP="00F708B7">
            <w:pPr>
              <w:ind w:left="0" w:firstLine="0"/>
              <w:jc w:val="center"/>
              <w:rPr>
                <w:b/>
              </w:rPr>
            </w:pPr>
            <w:r>
              <w:rPr>
                <w:b/>
              </w:rPr>
              <w:t>$120</w:t>
            </w:r>
          </w:p>
        </w:tc>
        <w:tc>
          <w:tcPr>
            <w:tcW w:w="1435" w:type="dxa"/>
          </w:tcPr>
          <w:p w:rsidR="00F708B7" w:rsidRDefault="00F708B7" w:rsidP="00F708B7">
            <w:pPr>
              <w:ind w:left="0" w:firstLine="0"/>
              <w:jc w:val="center"/>
              <w:rPr>
                <w:b/>
              </w:rPr>
            </w:pPr>
            <w:r>
              <w:rPr>
                <w:b/>
              </w:rPr>
              <w:t>$150</w:t>
            </w:r>
          </w:p>
        </w:tc>
        <w:tc>
          <w:tcPr>
            <w:tcW w:w="1780" w:type="dxa"/>
          </w:tcPr>
          <w:p w:rsidR="00F708B7" w:rsidRDefault="00F708B7" w:rsidP="00F708B7">
            <w:pPr>
              <w:ind w:left="0" w:firstLine="0"/>
              <w:jc w:val="center"/>
              <w:rPr>
                <w:b/>
              </w:rPr>
            </w:pPr>
            <w:r>
              <w:rPr>
                <w:b/>
              </w:rPr>
              <w:t>$13.64                 x 11 payments</w:t>
            </w:r>
          </w:p>
        </w:tc>
        <w:tc>
          <w:tcPr>
            <w:tcW w:w="1979" w:type="dxa"/>
          </w:tcPr>
          <w:p w:rsidR="00F708B7" w:rsidRDefault="00F708B7" w:rsidP="00F708B7">
            <w:pPr>
              <w:ind w:left="0" w:firstLine="0"/>
              <w:jc w:val="center"/>
              <w:rPr>
                <w:b/>
              </w:rPr>
            </w:pPr>
            <w:r>
              <w:rPr>
                <w:b/>
              </w:rPr>
              <w:t>$25                        x 6 payments</w:t>
            </w:r>
          </w:p>
        </w:tc>
        <w:tc>
          <w:tcPr>
            <w:tcW w:w="1826" w:type="dxa"/>
          </w:tcPr>
          <w:p w:rsidR="00F708B7" w:rsidRDefault="00F708B7" w:rsidP="00F708B7">
            <w:pPr>
              <w:ind w:left="0" w:firstLine="0"/>
              <w:jc w:val="center"/>
              <w:rPr>
                <w:b/>
              </w:rPr>
            </w:pPr>
            <w:r>
              <w:rPr>
                <w:b/>
              </w:rPr>
              <w:t>$37.50                x 4 payments</w:t>
            </w:r>
          </w:p>
        </w:tc>
      </w:tr>
      <w:tr w:rsidR="00F708B7" w:rsidTr="00565B86">
        <w:trPr>
          <w:trHeight w:val="282"/>
        </w:trPr>
        <w:tc>
          <w:tcPr>
            <w:tcW w:w="1658" w:type="dxa"/>
          </w:tcPr>
          <w:p w:rsidR="00F708B7" w:rsidRDefault="00F708B7" w:rsidP="00F708B7">
            <w:pPr>
              <w:ind w:left="0" w:firstLine="0"/>
              <w:jc w:val="center"/>
              <w:rPr>
                <w:b/>
              </w:rPr>
            </w:pPr>
            <w:r>
              <w:rPr>
                <w:b/>
              </w:rPr>
              <w:t>Ref / NSO Only</w:t>
            </w:r>
          </w:p>
        </w:tc>
        <w:tc>
          <w:tcPr>
            <w:tcW w:w="1772" w:type="dxa"/>
          </w:tcPr>
          <w:p w:rsidR="00F708B7" w:rsidRDefault="00F708B7" w:rsidP="00F708B7">
            <w:pPr>
              <w:ind w:left="0" w:firstLine="0"/>
              <w:jc w:val="center"/>
              <w:rPr>
                <w:b/>
              </w:rPr>
            </w:pPr>
            <w:r>
              <w:rPr>
                <w:b/>
              </w:rPr>
              <w:t>FREE</w:t>
            </w:r>
          </w:p>
        </w:tc>
        <w:tc>
          <w:tcPr>
            <w:tcW w:w="1435" w:type="dxa"/>
          </w:tcPr>
          <w:p w:rsidR="00F708B7" w:rsidRDefault="00F708B7" w:rsidP="00F708B7">
            <w:pPr>
              <w:ind w:left="0" w:firstLine="0"/>
              <w:jc w:val="center"/>
              <w:rPr>
                <w:b/>
              </w:rPr>
            </w:pPr>
            <w:r>
              <w:rPr>
                <w:b/>
              </w:rPr>
              <w:t>NA</w:t>
            </w:r>
          </w:p>
        </w:tc>
        <w:tc>
          <w:tcPr>
            <w:tcW w:w="1780" w:type="dxa"/>
          </w:tcPr>
          <w:p w:rsidR="00F708B7" w:rsidRDefault="00F708B7" w:rsidP="00F708B7">
            <w:pPr>
              <w:ind w:left="0" w:firstLine="0"/>
              <w:jc w:val="center"/>
              <w:rPr>
                <w:b/>
              </w:rPr>
            </w:pPr>
            <w:r>
              <w:rPr>
                <w:b/>
              </w:rPr>
              <w:t>NA</w:t>
            </w:r>
          </w:p>
        </w:tc>
        <w:tc>
          <w:tcPr>
            <w:tcW w:w="1979" w:type="dxa"/>
          </w:tcPr>
          <w:p w:rsidR="00F708B7" w:rsidRDefault="00F708B7" w:rsidP="00F708B7">
            <w:pPr>
              <w:ind w:left="0" w:firstLine="0"/>
              <w:jc w:val="center"/>
              <w:rPr>
                <w:b/>
              </w:rPr>
            </w:pPr>
            <w:r>
              <w:rPr>
                <w:b/>
              </w:rPr>
              <w:t>NA</w:t>
            </w:r>
          </w:p>
        </w:tc>
        <w:tc>
          <w:tcPr>
            <w:tcW w:w="1826" w:type="dxa"/>
          </w:tcPr>
          <w:p w:rsidR="00F708B7" w:rsidRDefault="00F708B7" w:rsidP="00F708B7">
            <w:pPr>
              <w:ind w:left="0" w:firstLine="0"/>
              <w:jc w:val="center"/>
              <w:rPr>
                <w:b/>
              </w:rPr>
            </w:pPr>
            <w:r>
              <w:rPr>
                <w:b/>
              </w:rPr>
              <w:t>NA</w:t>
            </w:r>
          </w:p>
        </w:tc>
      </w:tr>
    </w:tbl>
    <w:p w:rsidR="00481732" w:rsidRPr="00481732" w:rsidRDefault="00481732" w:rsidP="00481732"/>
    <w:p w:rsidR="00783244" w:rsidRDefault="00783244">
      <w:pPr>
        <w:ind w:left="-5" w:right="408"/>
      </w:pPr>
    </w:p>
    <w:p w:rsidR="00F708B7" w:rsidRDefault="00F708B7" w:rsidP="00F708B7">
      <w:pPr>
        <w:spacing w:after="0" w:line="259" w:lineRule="auto"/>
        <w:ind w:left="0" w:firstLine="0"/>
        <w:rPr>
          <w:rFonts w:ascii="Calibri" w:eastAsia="Calibri" w:hAnsi="Calibri" w:cs="Calibri"/>
          <w:b/>
          <w:color w:val="984806"/>
          <w:sz w:val="24"/>
        </w:rPr>
      </w:pPr>
      <w:r>
        <w:rPr>
          <w:rFonts w:ascii="Calibri" w:eastAsia="Calibri" w:hAnsi="Calibri" w:cs="Calibri"/>
          <w:b/>
          <w:color w:val="984806"/>
          <w:sz w:val="24"/>
        </w:rPr>
        <w:lastRenderedPageBreak/>
        <w:t xml:space="preserve">*Discounted rate for “Skater –Ref” offered to those members who wish to act as a referee, but also want to participate in on-skates training activities. These people must be willing to commit to acting as an official for 75% of all scrimmages + events, as rostered by the officials subcommittee core 5. If a member has chosen “Skater – Ref”, but then does not full fill this requirement, they will be charged additional fees at the end of the block and an invoice will be emailed to them. </w:t>
      </w:r>
    </w:p>
    <w:p w:rsidR="00F708B7" w:rsidRDefault="00F708B7" w:rsidP="00F708B7">
      <w:pPr>
        <w:spacing w:after="0" w:line="259" w:lineRule="auto"/>
        <w:ind w:left="0" w:firstLine="0"/>
        <w:rPr>
          <w:rFonts w:ascii="Calibri" w:eastAsia="Calibri" w:hAnsi="Calibri" w:cs="Calibri"/>
          <w:b/>
          <w:color w:val="984806"/>
          <w:sz w:val="24"/>
        </w:rPr>
      </w:pPr>
      <w:r>
        <w:rPr>
          <w:rFonts w:ascii="Calibri" w:eastAsia="Calibri" w:hAnsi="Calibri" w:cs="Calibri"/>
          <w:b/>
          <w:color w:val="984806"/>
          <w:sz w:val="24"/>
        </w:rPr>
        <w:t>*Discounted rate for “Coaches” offered to those members who wish to act as a coach during this block, including taking on responsibility for one star level for the entirety of the block</w:t>
      </w:r>
      <w:r w:rsidR="00B75663">
        <w:rPr>
          <w:rFonts w:ascii="Calibri" w:eastAsia="Calibri" w:hAnsi="Calibri" w:cs="Calibri"/>
          <w:b/>
          <w:color w:val="984806"/>
          <w:sz w:val="24"/>
        </w:rPr>
        <w:t xml:space="preserve">, creating training plans in partnership with the training subcommittee and other coaches, delivering training sessions, set up and pack down of training sessions (getting out bibs, cones, etc.), marking competencies, ensuring safety in all drills and scrimmages, etc. This discount is not offered to “assisting coaches”. If a member has chosen “Coach” on their payment form, but then does not </w:t>
      </w:r>
      <w:r w:rsidR="00A818D0">
        <w:rPr>
          <w:rFonts w:ascii="Calibri" w:eastAsia="Calibri" w:hAnsi="Calibri" w:cs="Calibri"/>
          <w:b/>
          <w:color w:val="984806"/>
          <w:sz w:val="24"/>
        </w:rPr>
        <w:t>fulfil</w:t>
      </w:r>
      <w:r w:rsidR="00B75663">
        <w:rPr>
          <w:rFonts w:ascii="Calibri" w:eastAsia="Calibri" w:hAnsi="Calibri" w:cs="Calibri"/>
          <w:b/>
          <w:color w:val="984806"/>
          <w:sz w:val="24"/>
        </w:rPr>
        <w:t xml:space="preserve"> the requirements, they will be charged additional fees at the end of the block and an invoice will be emailed to them</w:t>
      </w:r>
    </w:p>
    <w:p w:rsidR="002F31C0" w:rsidRDefault="002F31C0">
      <w:pPr>
        <w:spacing w:after="3" w:line="259" w:lineRule="auto"/>
        <w:ind w:left="0" w:firstLine="0"/>
      </w:pPr>
    </w:p>
    <w:p w:rsidR="002F31C0" w:rsidRDefault="0086048B">
      <w:pPr>
        <w:pStyle w:val="Heading2"/>
        <w:ind w:left="-5"/>
      </w:pPr>
      <w:r>
        <w:t xml:space="preserve">BLOCK 2: </w:t>
      </w:r>
      <w:r w:rsidR="00B75663">
        <w:t xml:space="preserve">Travel </w:t>
      </w:r>
      <w:r w:rsidR="005C1458">
        <w:t>Team -</w:t>
      </w:r>
      <w:r w:rsidR="00B75663">
        <w:t xml:space="preserve"> May to July (dates TBC)</w:t>
      </w:r>
    </w:p>
    <w:p w:rsidR="002F31C0" w:rsidRDefault="00B75663">
      <w:pPr>
        <w:spacing w:after="2" w:line="259" w:lineRule="auto"/>
        <w:ind w:left="-5"/>
      </w:pPr>
      <w:r>
        <w:rPr>
          <w:b/>
          <w:i/>
        </w:rPr>
        <w:t>TBC at a later date</w:t>
      </w:r>
    </w:p>
    <w:p w:rsidR="002F31C0" w:rsidRDefault="0086048B">
      <w:pPr>
        <w:spacing w:after="3" w:line="259" w:lineRule="auto"/>
        <w:ind w:left="0" w:firstLine="0"/>
      </w:pPr>
      <w:r>
        <w:t xml:space="preserve"> </w:t>
      </w:r>
    </w:p>
    <w:p w:rsidR="002F31C0" w:rsidRDefault="0086048B">
      <w:pPr>
        <w:pStyle w:val="Heading2"/>
        <w:ind w:left="-5"/>
      </w:pPr>
      <w:r>
        <w:t xml:space="preserve">BLOCK 3: </w:t>
      </w:r>
      <w:r w:rsidR="00B75663">
        <w:t>Home Teams + Development and Recreation – August to November (dates TBC)</w:t>
      </w:r>
      <w:r>
        <w:t xml:space="preserve"> </w:t>
      </w:r>
      <w:r>
        <w:rPr>
          <w:u w:val="none" w:color="000000"/>
        </w:rPr>
        <w:t xml:space="preserve"> </w:t>
      </w:r>
    </w:p>
    <w:p w:rsidR="002F31C0" w:rsidRDefault="00B75663">
      <w:pPr>
        <w:ind w:left="-5" w:right="408"/>
        <w:rPr>
          <w:b/>
          <w:i/>
        </w:rPr>
      </w:pPr>
      <w:r>
        <w:rPr>
          <w:b/>
          <w:i/>
        </w:rPr>
        <w:t>TBC at a later date</w:t>
      </w:r>
    </w:p>
    <w:p w:rsidR="00B75663" w:rsidRDefault="00B75663">
      <w:pPr>
        <w:ind w:left="-5" w:right="408"/>
      </w:pPr>
    </w:p>
    <w:p w:rsidR="00B75663" w:rsidRDefault="00B75663" w:rsidP="00B75663">
      <w:pPr>
        <w:spacing w:after="0" w:line="259" w:lineRule="auto"/>
        <w:ind w:left="0" w:firstLine="0"/>
      </w:pPr>
      <w:r>
        <w:rPr>
          <w:rFonts w:ascii="Calibri" w:eastAsia="Calibri" w:hAnsi="Calibri" w:cs="Calibri"/>
          <w:b/>
          <w:color w:val="984806"/>
          <w:sz w:val="24"/>
          <w:u w:val="single" w:color="984806"/>
        </w:rPr>
        <w:t>Extra fees:</w:t>
      </w:r>
      <w:r>
        <w:rPr>
          <w:rFonts w:ascii="Calibri" w:eastAsia="Calibri" w:hAnsi="Calibri" w:cs="Calibri"/>
          <w:b/>
          <w:color w:val="984806"/>
          <w:sz w:val="24"/>
        </w:rPr>
        <w:t xml:space="preserve">  </w:t>
      </w:r>
    </w:p>
    <w:p w:rsidR="00D47B07" w:rsidRDefault="00B75663" w:rsidP="00D47B07">
      <w:pPr>
        <w:numPr>
          <w:ilvl w:val="0"/>
          <w:numId w:val="5"/>
        </w:numPr>
        <w:ind w:right="3669"/>
      </w:pPr>
      <w:r w:rsidRPr="00D47B07">
        <w:rPr>
          <w:b/>
        </w:rPr>
        <w:t>Skate Hire</w:t>
      </w:r>
      <w:r>
        <w:t xml:space="preserve"> per session: $5.00</w:t>
      </w:r>
      <w:r w:rsidR="00D47B07">
        <w:t xml:space="preserve"> (cash accepted)</w:t>
      </w:r>
    </w:p>
    <w:p w:rsidR="00B75663" w:rsidRDefault="00B75663" w:rsidP="00D47B07">
      <w:pPr>
        <w:numPr>
          <w:ilvl w:val="0"/>
          <w:numId w:val="5"/>
        </w:numPr>
        <w:ind w:right="3669"/>
      </w:pPr>
      <w:r w:rsidRPr="00D47B07">
        <w:rPr>
          <w:b/>
        </w:rPr>
        <w:t>Gear Hire</w:t>
      </w:r>
      <w:r>
        <w:t xml:space="preserve"> per session: $5.00 </w:t>
      </w:r>
      <w:r w:rsidR="00D47B07">
        <w:t>(cash accepted)</w:t>
      </w:r>
    </w:p>
    <w:p w:rsidR="00B75663" w:rsidRDefault="00B75663" w:rsidP="00D47B07">
      <w:pPr>
        <w:numPr>
          <w:ilvl w:val="0"/>
          <w:numId w:val="5"/>
        </w:numPr>
        <w:ind w:right="3669"/>
      </w:pPr>
      <w:r w:rsidRPr="00D47B07">
        <w:rPr>
          <w:b/>
        </w:rPr>
        <w:t>Personal training/practice at sides of stadium during other training</w:t>
      </w:r>
      <w:r>
        <w:t>: $5 per session (cash accepted)</w:t>
      </w:r>
      <w:r w:rsidR="00D47B07">
        <w:t xml:space="preserve"> – no coaches provided</w:t>
      </w:r>
      <w:r>
        <w:t xml:space="preserve"> </w:t>
      </w:r>
    </w:p>
    <w:p w:rsidR="00B75663" w:rsidRDefault="00B75663" w:rsidP="00D47B07">
      <w:pPr>
        <w:numPr>
          <w:ilvl w:val="0"/>
          <w:numId w:val="5"/>
        </w:numPr>
        <w:ind w:right="3669"/>
      </w:pPr>
      <w:r w:rsidRPr="00D47B07">
        <w:rPr>
          <w:b/>
        </w:rPr>
        <w:t>Teflon</w:t>
      </w:r>
      <w:r>
        <w:t xml:space="preserve">: $10 per strip </w:t>
      </w:r>
      <w:r w:rsidR="00D47B07">
        <w:t xml:space="preserve">- </w:t>
      </w:r>
      <w:r>
        <w:t>enough for 2 knees and 2 elbows</w:t>
      </w:r>
      <w:r w:rsidR="00D47B07">
        <w:t xml:space="preserve"> (cash accepted)</w:t>
      </w:r>
    </w:p>
    <w:p w:rsidR="00B75663" w:rsidRDefault="00B75663" w:rsidP="00D47B07">
      <w:pPr>
        <w:ind w:left="720" w:right="3669" w:firstLine="0"/>
      </w:pPr>
      <w:r>
        <w:t>***It is a requirement of AL</w:t>
      </w:r>
      <w:r w:rsidR="005C1458">
        <w:t xml:space="preserve">L members to have Teflon on </w:t>
      </w:r>
      <w:r>
        <w:t>their safety gear. This protects the floor surface, and ensures that we will conti</w:t>
      </w:r>
      <w:r w:rsidR="00507DA3">
        <w:t>nue to be welcomed back at Marar</w:t>
      </w:r>
      <w:r>
        <w:t>ra Indoor Stadium</w:t>
      </w:r>
    </w:p>
    <w:p w:rsidR="00D47B07" w:rsidRDefault="00D47B07" w:rsidP="00D47B07">
      <w:pPr>
        <w:pStyle w:val="ListParagraph"/>
        <w:numPr>
          <w:ilvl w:val="0"/>
          <w:numId w:val="5"/>
        </w:numPr>
        <w:ind w:right="3669"/>
      </w:pPr>
      <w:r>
        <w:t xml:space="preserve"> </w:t>
      </w:r>
      <w:r w:rsidRPr="00D47B07">
        <w:rPr>
          <w:b/>
        </w:rPr>
        <w:t>Insurance:</w:t>
      </w:r>
      <w:r>
        <w:t xml:space="preserve"> as per Insurance Form</w:t>
      </w:r>
      <w:r w:rsidR="005F7B57">
        <w:t>. Fees are to be paid to Darwin Roller Girls via bank transfer, as per details above.</w:t>
      </w:r>
    </w:p>
    <w:p w:rsidR="00D47B07" w:rsidRDefault="00D47B07" w:rsidP="00D47B07">
      <w:pPr>
        <w:pStyle w:val="ListParagraph"/>
        <w:ind w:right="3669" w:firstLine="0"/>
      </w:pPr>
      <w:r>
        <w:t>***NOTE: These fees are NOT set by DRG, and we have no control over them. You MUST be insured to participate in any DRG related activities</w:t>
      </w:r>
    </w:p>
    <w:p w:rsidR="00D47B07" w:rsidRPr="00D47B07" w:rsidRDefault="00D47B07" w:rsidP="00D47B07">
      <w:pPr>
        <w:pStyle w:val="ListParagraph"/>
        <w:numPr>
          <w:ilvl w:val="0"/>
          <w:numId w:val="5"/>
        </w:numPr>
        <w:ind w:right="3669"/>
        <w:rPr>
          <w:b/>
        </w:rPr>
      </w:pPr>
      <w:r w:rsidRPr="00D47B07">
        <w:rPr>
          <w:b/>
        </w:rPr>
        <w:t>GAME LEVY</w:t>
      </w:r>
      <w:r>
        <w:rPr>
          <w:b/>
        </w:rPr>
        <w:t xml:space="preserve">: </w:t>
      </w:r>
      <w:r>
        <w:t>This year we will be introducing a game levy. This is a $10 fee, per skater, per Game (Bout) they participate in. Th</w:t>
      </w:r>
      <w:r w:rsidR="00A818D0">
        <w:t>e game levy is to be paid for</w:t>
      </w:r>
      <w:r>
        <w:t xml:space="preserve"> all exhibition games, home bouts, and other events that are open to the public. These fees will be collected before each event to fund </w:t>
      </w:r>
      <w:r w:rsidR="008B7451">
        <w:t>bout</w:t>
      </w:r>
      <w:r>
        <w:t xml:space="preserve"> expenses </w:t>
      </w:r>
      <w:r w:rsidR="008B7451">
        <w:t xml:space="preserve">such </w:t>
      </w:r>
      <w:r>
        <w:t xml:space="preserve">as St. John’s Ambulance, Photographers, Half Time Entertainment, </w:t>
      </w:r>
      <w:r w:rsidR="00A749CA">
        <w:t>Officials appreciation</w:t>
      </w:r>
      <w:bookmarkStart w:id="0" w:name="_GoBack"/>
      <w:bookmarkEnd w:id="0"/>
      <w:r>
        <w:t xml:space="preserve">, etc. </w:t>
      </w:r>
    </w:p>
    <w:p w:rsidR="00D47B07" w:rsidRDefault="00D47B07" w:rsidP="00D47B07">
      <w:pPr>
        <w:ind w:right="3669"/>
        <w:rPr>
          <w:b/>
        </w:rPr>
      </w:pPr>
    </w:p>
    <w:p w:rsidR="00D47B07" w:rsidRPr="00D47B07" w:rsidRDefault="00D47B07" w:rsidP="00D47B07">
      <w:pPr>
        <w:ind w:right="3669"/>
        <w:rPr>
          <w:b/>
        </w:rPr>
      </w:pPr>
    </w:p>
    <w:p w:rsidR="00D47B07" w:rsidRDefault="00D47B07" w:rsidP="00D47B07">
      <w:pPr>
        <w:pStyle w:val="ListParagraph"/>
        <w:ind w:left="852" w:right="3669" w:firstLine="0"/>
      </w:pPr>
    </w:p>
    <w:p w:rsidR="00B75663" w:rsidRDefault="00B75663" w:rsidP="00B75663">
      <w:pPr>
        <w:ind w:right="3669"/>
      </w:pPr>
      <w:r>
        <w:t xml:space="preserve">   </w:t>
      </w:r>
    </w:p>
    <w:p w:rsidR="00B75663" w:rsidRDefault="00B75663">
      <w:pPr>
        <w:ind w:left="-5" w:right="408"/>
      </w:pPr>
    </w:p>
    <w:p w:rsidR="002F31C0" w:rsidRDefault="0086048B">
      <w:pPr>
        <w:spacing w:after="2" w:line="259" w:lineRule="auto"/>
        <w:ind w:left="0" w:firstLine="0"/>
      </w:pPr>
      <w:r>
        <w:t xml:space="preserve"> </w:t>
      </w:r>
    </w:p>
    <w:p w:rsidR="002F31C0" w:rsidRDefault="002F31C0">
      <w:pPr>
        <w:spacing w:after="120" w:line="259" w:lineRule="auto"/>
        <w:ind w:left="0" w:firstLine="0"/>
      </w:pPr>
    </w:p>
    <w:p w:rsidR="002F31C0" w:rsidRDefault="0086048B">
      <w:pPr>
        <w:pStyle w:val="Heading1"/>
        <w:ind w:left="-5"/>
      </w:pPr>
      <w:r>
        <w:lastRenderedPageBreak/>
        <w:t xml:space="preserve">Conditions </w:t>
      </w:r>
    </w:p>
    <w:p w:rsidR="00D47B07" w:rsidRDefault="0086048B">
      <w:pPr>
        <w:numPr>
          <w:ilvl w:val="0"/>
          <w:numId w:val="3"/>
        </w:numPr>
        <w:ind w:right="611" w:hanging="360"/>
      </w:pPr>
      <w:r>
        <w:t xml:space="preserve">Skate/gear hire is only available to learning skaters and beginners unless otherwise approved by the Management Committee. </w:t>
      </w:r>
    </w:p>
    <w:p w:rsidR="002F31C0" w:rsidRDefault="0086048B">
      <w:pPr>
        <w:numPr>
          <w:ilvl w:val="0"/>
          <w:numId w:val="3"/>
        </w:numPr>
        <w:ind w:right="611" w:hanging="360"/>
      </w:pPr>
      <w:r>
        <w:t xml:space="preserve">Individuals who wish to practice at the sides of the stadium during other levels’ training sessions must ensure to not distract or hinder the training sessions in progress. The charge of $5 per session will apply no matter how long the individual wishes to practice for and can be paid in cash. </w:t>
      </w:r>
    </w:p>
    <w:p w:rsidR="005F7B57" w:rsidRDefault="0086048B" w:rsidP="005F7B57">
      <w:pPr>
        <w:numPr>
          <w:ilvl w:val="0"/>
          <w:numId w:val="3"/>
        </w:numPr>
        <w:ind w:right="611" w:hanging="360"/>
      </w:pPr>
      <w:r>
        <w:t>Direct debit and up-front payments help mak</w:t>
      </w:r>
      <w:r w:rsidR="005F7B57">
        <w:t>ing</w:t>
      </w:r>
      <w:r>
        <w:t xml:space="preserve"> payments easier for each player and help the League keep track of funds. </w:t>
      </w:r>
      <w:r w:rsidR="005F7B57">
        <w:t>We will no longer be accepting weekly payments by cash for any training session. If you have any questions or concerns regarding payment, please email the management committee: darwinrollergirls@gmail.com</w:t>
      </w:r>
    </w:p>
    <w:p w:rsidR="002F31C0" w:rsidRDefault="0086048B" w:rsidP="005F7B57">
      <w:pPr>
        <w:numPr>
          <w:ilvl w:val="0"/>
          <w:numId w:val="3"/>
        </w:numPr>
        <w:ind w:right="611" w:hanging="360"/>
      </w:pPr>
      <w:r>
        <w:t xml:space="preserve">Payments are </w:t>
      </w:r>
      <w:r w:rsidR="005F7B57">
        <w:t>block</w:t>
      </w:r>
      <w:r>
        <w:t xml:space="preserve"> training fees and </w:t>
      </w:r>
      <w:r>
        <w:rPr>
          <w:b/>
          <w:i/>
        </w:rPr>
        <w:t xml:space="preserve">not </w:t>
      </w:r>
      <w:r>
        <w:t>per session (unless otherwise stated). This means that regardless of how many training sessions you attend</w:t>
      </w:r>
      <w:r w:rsidR="005F7B57">
        <w:t xml:space="preserve">, </w:t>
      </w:r>
      <w:r>
        <w:t xml:space="preserve">you will still pay the level amount. </w:t>
      </w:r>
      <w:r w:rsidR="005F7B57">
        <w:t>Refunds will not be issued for sessions not attended. Special circumstances will be considered on a case by case basis by the Management Committee</w:t>
      </w:r>
    </w:p>
    <w:p w:rsidR="002F31C0" w:rsidRDefault="0086048B">
      <w:pPr>
        <w:spacing w:after="0" w:line="259" w:lineRule="auto"/>
        <w:ind w:left="63" w:firstLine="0"/>
        <w:jc w:val="center"/>
      </w:pPr>
      <w:r>
        <w:rPr>
          <w:sz w:val="24"/>
        </w:rPr>
        <w:t xml:space="preserve"> </w:t>
      </w:r>
    </w:p>
    <w:p w:rsidR="002F31C0" w:rsidRDefault="0086048B">
      <w:pPr>
        <w:spacing w:after="121" w:line="259" w:lineRule="auto"/>
        <w:ind w:left="0" w:firstLine="0"/>
      </w:pPr>
      <w:r>
        <w:rPr>
          <w:rFonts w:ascii="Calibri" w:eastAsia="Calibri" w:hAnsi="Calibri" w:cs="Calibri"/>
        </w:rPr>
        <w:t xml:space="preserve"> </w:t>
      </w:r>
    </w:p>
    <w:p w:rsidR="002F31C0" w:rsidRDefault="0086048B" w:rsidP="005F7B57">
      <w:pPr>
        <w:pStyle w:val="Heading1"/>
        <w:ind w:left="0" w:firstLine="0"/>
      </w:pPr>
      <w:r>
        <w:t xml:space="preserve">Methods of Payment </w:t>
      </w:r>
    </w:p>
    <w:p w:rsidR="00E646AA" w:rsidRDefault="00E646AA">
      <w:pPr>
        <w:ind w:left="-5" w:right="408"/>
      </w:pPr>
      <w:r>
        <w:t xml:space="preserve">All skaters </w:t>
      </w:r>
      <w:r w:rsidRPr="00A749CA">
        <w:rPr>
          <w:b/>
          <w:u w:val="single"/>
        </w:rPr>
        <w:t>must</w:t>
      </w:r>
      <w:r>
        <w:t xml:space="preserve"> pay via Direct Debit (DD) or lump sum (see table above). DD form will be distributed with membership forms. Alternatively, a DD form will be provided to you by email, upon request to the management committee.</w:t>
      </w:r>
    </w:p>
    <w:p w:rsidR="002F31C0" w:rsidRDefault="0086048B">
      <w:pPr>
        <w:ind w:left="-5" w:right="408"/>
      </w:pPr>
      <w:r>
        <w:t xml:space="preserve">Cash will </w:t>
      </w:r>
      <w:r>
        <w:rPr>
          <w:i/>
        </w:rPr>
        <w:t xml:space="preserve">only </w:t>
      </w:r>
      <w:r>
        <w:t xml:space="preserve">be accepted for </w:t>
      </w:r>
      <w:r w:rsidR="00A818D0">
        <w:t>e</w:t>
      </w:r>
      <w:r w:rsidR="005F7B57">
        <w:t>xtra</w:t>
      </w:r>
      <w:r w:rsidR="00E7362F">
        <w:t xml:space="preserve"> </w:t>
      </w:r>
      <w:r w:rsidR="00A818D0">
        <w:t>f</w:t>
      </w:r>
      <w:r w:rsidR="005F7B57">
        <w:t>ees, as outlined above</w:t>
      </w:r>
      <w:r>
        <w:t xml:space="preserve">. </w:t>
      </w:r>
    </w:p>
    <w:p w:rsidR="002F31C0" w:rsidRDefault="0086048B">
      <w:pPr>
        <w:spacing w:line="259" w:lineRule="auto"/>
        <w:ind w:left="0" w:firstLine="0"/>
      </w:pPr>
      <w:r>
        <w:rPr>
          <w:rFonts w:ascii="Calibri" w:eastAsia="Calibri" w:hAnsi="Calibri" w:cs="Calibri"/>
          <w:sz w:val="14"/>
        </w:rPr>
        <w:t xml:space="preserve"> </w:t>
      </w:r>
    </w:p>
    <w:p w:rsidR="002F31C0" w:rsidRDefault="0086048B">
      <w:pPr>
        <w:spacing w:after="108" w:line="259" w:lineRule="auto"/>
        <w:ind w:left="0" w:firstLine="0"/>
      </w:pPr>
      <w:r>
        <w:rPr>
          <w:rFonts w:ascii="Calibri" w:eastAsia="Calibri" w:hAnsi="Calibri" w:cs="Calibri"/>
        </w:rPr>
        <w:t xml:space="preserve"> </w:t>
      </w:r>
    </w:p>
    <w:p w:rsidR="002F31C0" w:rsidRDefault="0086048B">
      <w:pPr>
        <w:pStyle w:val="Heading1"/>
        <w:ind w:left="-5"/>
      </w:pPr>
      <w:r>
        <w:t xml:space="preserve">Suspending Fee Payments </w:t>
      </w:r>
    </w:p>
    <w:p w:rsidR="002F31C0" w:rsidRDefault="0086048B" w:rsidP="005F7B57">
      <w:pPr>
        <w:ind w:left="-5" w:right="576"/>
      </w:pPr>
      <w:r>
        <w:t xml:space="preserve">If your fees are being paid by DD you must </w:t>
      </w:r>
      <w:r w:rsidR="005F7B57">
        <w:t>submit the 2019 Payment Form, with all sections completed. The Treasurer will</w:t>
      </w:r>
      <w:r>
        <w:t xml:space="preserve"> set up</w:t>
      </w:r>
      <w:r w:rsidR="005F7B57">
        <w:t xml:space="preserve"> your payments</w:t>
      </w:r>
      <w:r>
        <w:t xml:space="preserve"> accordingly. All members are allowed to request for their payments to be suspended a maximum of TWICE during the year and ONLY if absent from training for two weeks or more.  All requests must </w:t>
      </w:r>
      <w:r w:rsidR="005F7B57">
        <w:t xml:space="preserve">be in writing, and </w:t>
      </w:r>
      <w:r>
        <w:t xml:space="preserve">take place in advance in order to keep track of payments accurately. All other requests will be considered by the Management Committee on a case-by-case basis. </w:t>
      </w:r>
    </w:p>
    <w:p w:rsidR="002F31C0" w:rsidRDefault="0086048B">
      <w:pPr>
        <w:spacing w:after="38" w:line="259" w:lineRule="auto"/>
        <w:ind w:left="0" w:firstLine="0"/>
      </w:pPr>
      <w:r>
        <w:rPr>
          <w:rFonts w:ascii="Calibri" w:eastAsia="Calibri" w:hAnsi="Calibri" w:cs="Calibri"/>
          <w:b/>
          <w:color w:val="E26C09"/>
          <w:sz w:val="28"/>
        </w:rPr>
        <w:t xml:space="preserve"> </w:t>
      </w:r>
    </w:p>
    <w:p w:rsidR="002F31C0" w:rsidRDefault="0086048B">
      <w:pPr>
        <w:pStyle w:val="Heading1"/>
        <w:ind w:left="-5"/>
      </w:pPr>
      <w:r>
        <w:t xml:space="preserve">DRG Bank Account Details </w:t>
      </w:r>
    </w:p>
    <w:p w:rsidR="002F31C0" w:rsidRDefault="0086048B">
      <w:pPr>
        <w:ind w:left="-5" w:right="408"/>
      </w:pPr>
      <w:r>
        <w:t>For membership fees</w:t>
      </w:r>
      <w:r w:rsidR="002E31B5">
        <w:t>, insurance</w:t>
      </w:r>
      <w:r>
        <w:t xml:space="preserve"> and up-front payments please deposit the correct amount with your full name and description of what you’re paying (i.e. membership, training, etc) to: </w:t>
      </w:r>
    </w:p>
    <w:p w:rsidR="002F31C0" w:rsidRDefault="0086048B">
      <w:pPr>
        <w:spacing w:after="0" w:line="259" w:lineRule="auto"/>
        <w:ind w:left="0" w:firstLine="0"/>
      </w:pPr>
      <w:r>
        <w:t xml:space="preserve"> </w:t>
      </w:r>
    </w:p>
    <w:p w:rsidR="002F31C0" w:rsidRDefault="0086048B">
      <w:pPr>
        <w:ind w:left="-5" w:right="408"/>
      </w:pPr>
      <w:r>
        <w:t xml:space="preserve">Account Name: Darwin Roller Girls Inc  </w:t>
      </w:r>
    </w:p>
    <w:p w:rsidR="002F31C0" w:rsidRDefault="0086048B">
      <w:pPr>
        <w:ind w:left="-5" w:right="408"/>
      </w:pPr>
      <w:r>
        <w:t xml:space="preserve">BSB Number: 085 933 </w:t>
      </w:r>
    </w:p>
    <w:p w:rsidR="002F31C0" w:rsidRDefault="0086048B">
      <w:pPr>
        <w:ind w:left="-5" w:right="408"/>
      </w:pPr>
      <w:r>
        <w:t xml:space="preserve">Account Number: 3967 3439 2 </w:t>
      </w:r>
    </w:p>
    <w:p w:rsidR="002F31C0" w:rsidRDefault="0086048B">
      <w:pPr>
        <w:spacing w:after="127" w:line="259" w:lineRule="auto"/>
        <w:ind w:left="0" w:firstLine="0"/>
      </w:pPr>
      <w:r>
        <w:t xml:space="preserve"> </w:t>
      </w:r>
    </w:p>
    <w:p w:rsidR="002F31C0" w:rsidRDefault="00A749CA">
      <w:pPr>
        <w:pStyle w:val="Heading1"/>
        <w:ind w:left="-5"/>
      </w:pPr>
      <w:r>
        <w:rPr>
          <w:noProof/>
          <w:sz w:val="22"/>
        </w:rPr>
        <w:pict>
          <v:group id="Group 5766" o:spid="_x0000_s1026" style="position:absolute;left:0;text-align:left;margin-left:.1pt;margin-top:.1pt;width:595.2pt;height:140.4pt;z-index:251660288;mso-position-horizontal-relative:page;mso-position-vertical-relative:page" coordsize="75592,17830">
            <v:rect id="Rectangle 619" o:spid="_x0000_s1031" style="position:absolute;left:4559;top:4757;width:421;height:1899" filled="f" stroked="f">
              <v:textbox style="mso-next-textbox:#Rectangle 619" inset="0,0,0,0">
                <w:txbxContent>
                  <w:p w:rsidR="00040C89" w:rsidRDefault="006351CE">
                    <w:pPr>
                      <w:spacing w:after="160" w:line="259" w:lineRule="auto"/>
                      <w:ind w:left="0" w:firstLine="0"/>
                    </w:pPr>
                    <w:r>
                      <w:rPr>
                        <w:rFonts w:ascii="Calibri" w:eastAsia="Calibri" w:hAnsi="Calibri" w:cs="Calibri"/>
                        <w:sz w:val="22"/>
                      </w:rPr>
                      <w:t xml:space="preserve"> </w:t>
                    </w:r>
                  </w:p>
                </w:txbxContent>
              </v:textbox>
            </v:rect>
            <v:rect id="Rectangle 620" o:spid="_x0000_s1030" style="position:absolute;left:4559;top:6494;width:458;height:2064" filled="f" stroked="f">
              <v:textbox style="mso-next-textbox:#Rectangle 620" inset="0,0,0,0">
                <w:txbxContent>
                  <w:p w:rsidR="00040C89" w:rsidRDefault="006351CE">
                    <w:pPr>
                      <w:spacing w:after="160" w:line="259" w:lineRule="auto"/>
                      <w:ind w:left="0" w:firstLine="0"/>
                    </w:pPr>
                    <w:r>
                      <w:rPr>
                        <w:rFonts w:ascii="Calibri" w:eastAsia="Calibri" w:hAnsi="Calibri" w:cs="Calibri"/>
                        <w:sz w:val="24"/>
                      </w:rPr>
                      <w:t xml:space="preserve"> </w:t>
                    </w:r>
                  </w:p>
                </w:txbxContent>
              </v:textbox>
            </v:rect>
            <v:rect id="Rectangle 621" o:spid="_x0000_s1029" style="position:absolute;left:4559;top:8354;width:458;height:2064" filled="f" stroked="f">
              <v:textbox style="mso-next-textbox:#Rectangle 621" inset="0,0,0,0">
                <w:txbxContent>
                  <w:p w:rsidR="00040C89" w:rsidRDefault="006351CE">
                    <w:pPr>
                      <w:spacing w:after="160" w:line="259" w:lineRule="auto"/>
                      <w:ind w:left="0" w:firstLine="0"/>
                    </w:pPr>
                    <w:r>
                      <w:rPr>
                        <w:rFonts w:ascii="Calibri" w:eastAsia="Calibri" w:hAnsi="Calibri" w:cs="Calibri"/>
                        <w:sz w:val="24"/>
                      </w:rPr>
                      <w:t xml:space="preserve"> </w:t>
                    </w:r>
                  </w:p>
                </w:txbxContent>
              </v:textbox>
            </v:rect>
            <v:shape id="Picture 6138" o:spid="_x0000_s1028" style="position:absolute;left:-12;top:-12;width:75438;height:17830" coordsize="21600,21600" o:spt="100" adj="0,,0" path="" filled="f">
              <v:stroke joinstyle="round"/>
              <v:imagedata r:id="rId6" o:title="image3"/>
              <v:formulas/>
              <v:path o:connecttype="segments"/>
            </v:shape>
            <v:shape id="Picture 634" o:spid="_x0000_s1027" style="position:absolute;left:61831;top:633;width:12764;height:12762" coordsize="21600,21600" o:spt="100" adj="0,,0" path="" filled="f">
              <v:stroke joinstyle="round"/>
              <v:imagedata r:id="rId7" o:title="image1"/>
              <v:formulas/>
              <v:path o:connecttype="segments"/>
            </v:shape>
            <w10:wrap type="topAndBottom" anchorx="page" anchory="page"/>
          </v:group>
        </w:pict>
      </w:r>
      <w:r w:rsidR="0086048B">
        <w:t xml:space="preserve">Requirements </w:t>
      </w:r>
    </w:p>
    <w:p w:rsidR="002F31C0" w:rsidRDefault="0086048B" w:rsidP="002E31B5">
      <w:pPr>
        <w:numPr>
          <w:ilvl w:val="0"/>
          <w:numId w:val="4"/>
        </w:numPr>
        <w:ind w:right="303" w:hanging="360"/>
      </w:pPr>
      <w:r>
        <w:t xml:space="preserve">No pay, </w:t>
      </w:r>
      <w:r w:rsidR="00E73C6F">
        <w:t>n</w:t>
      </w:r>
      <w:r>
        <w:t>o play. All payment</w:t>
      </w:r>
      <w:r w:rsidR="00275649">
        <w:t xml:space="preserve"> a</w:t>
      </w:r>
      <w:r w:rsidR="005C1458">
        <w:t>r</w:t>
      </w:r>
      <w:r w:rsidR="00275649">
        <w:t>rangements</w:t>
      </w:r>
      <w:r>
        <w:t xml:space="preserve"> must be in place before a skater can participate in a session. </w:t>
      </w:r>
    </w:p>
    <w:p w:rsidR="00E7362F" w:rsidRDefault="0086048B" w:rsidP="00E7362F">
      <w:pPr>
        <w:numPr>
          <w:ilvl w:val="0"/>
          <w:numId w:val="4"/>
        </w:numPr>
        <w:ind w:right="303" w:hanging="360"/>
      </w:pPr>
      <w:r>
        <w:t xml:space="preserve">If you choose </w:t>
      </w:r>
      <w:r w:rsidR="006B36AC">
        <w:t xml:space="preserve">to </w:t>
      </w:r>
      <w:r>
        <w:t xml:space="preserve">not continue the rest of the year in derby </w:t>
      </w:r>
      <w:r w:rsidR="006B36AC">
        <w:t xml:space="preserve">you will need to send an </w:t>
      </w:r>
      <w:r w:rsidR="005C1458">
        <w:t>email to</w:t>
      </w:r>
      <w:r>
        <w:t xml:space="preserve"> </w:t>
      </w:r>
      <w:r w:rsidR="006B36AC">
        <w:t xml:space="preserve"> </w:t>
      </w:r>
      <w:r>
        <w:t xml:space="preserve"> </w:t>
      </w:r>
      <w:r>
        <w:rPr>
          <w:color w:val="0000FF"/>
          <w:u w:val="single" w:color="0000FF"/>
        </w:rPr>
        <w:t xml:space="preserve">darwinrollergirls@gmail.com </w:t>
      </w:r>
      <w:r>
        <w:t xml:space="preserve">as soon as possible to stop </w:t>
      </w:r>
      <w:r w:rsidR="006B36AC">
        <w:t xml:space="preserve">your direct debit </w:t>
      </w:r>
      <w:r>
        <w:t xml:space="preserve">payments. </w:t>
      </w:r>
      <w:r w:rsidR="00DC3453">
        <w:t>Please specify the date</w:t>
      </w:r>
      <w:r w:rsidR="00E7362F">
        <w:t xml:space="preserve"> </w:t>
      </w:r>
      <w:r w:rsidR="00DC3453">
        <w:t xml:space="preserve">of </w:t>
      </w:r>
      <w:r>
        <w:t xml:space="preserve">when you will be leaving so payments can cease </w:t>
      </w:r>
      <w:r w:rsidR="006B36AC">
        <w:t>on the notified date</w:t>
      </w:r>
      <w:r>
        <w:t>. All payments made before the email is sent will not be refunded.</w:t>
      </w:r>
      <w:r w:rsidR="00E7362F">
        <w:t xml:space="preserve"> </w:t>
      </w:r>
    </w:p>
    <w:p w:rsidR="00E7362F" w:rsidRPr="00E7362F" w:rsidRDefault="00E7362F" w:rsidP="00E7362F">
      <w:pPr>
        <w:numPr>
          <w:ilvl w:val="0"/>
          <w:numId w:val="4"/>
        </w:numPr>
        <w:ind w:right="303" w:hanging="360"/>
      </w:pPr>
      <w:r w:rsidRPr="00E7362F">
        <w:t>In the instance that a member pays all fees upfront, but then decides to leave DRG part way through the block, a partial refund will be issued. All other refund requests will be considered on a case by case basis, and all requests for refund of fees must be submitted in writing to the MC.</w:t>
      </w:r>
    </w:p>
    <w:p w:rsidR="00E7362F" w:rsidRDefault="00E7362F" w:rsidP="00E7362F">
      <w:pPr>
        <w:ind w:left="720" w:right="303" w:firstLine="0"/>
      </w:pPr>
    </w:p>
    <w:p w:rsidR="002F31C0" w:rsidRDefault="0086048B" w:rsidP="002E31B5">
      <w:pPr>
        <w:spacing w:after="0" w:line="259" w:lineRule="auto"/>
        <w:ind w:left="0" w:firstLine="0"/>
      </w:pPr>
      <w:r>
        <w:rPr>
          <w:rFonts w:ascii="Calibri" w:eastAsia="Calibri" w:hAnsi="Calibri" w:cs="Calibri"/>
          <w:sz w:val="19"/>
        </w:rPr>
        <w:t xml:space="preserve"> </w:t>
      </w:r>
    </w:p>
    <w:p w:rsidR="002F31C0" w:rsidRDefault="002F31C0">
      <w:pPr>
        <w:spacing w:after="0" w:line="259" w:lineRule="auto"/>
        <w:ind w:left="0" w:firstLine="0"/>
      </w:pPr>
    </w:p>
    <w:sectPr w:rsidR="002F31C0" w:rsidSect="00040C89">
      <w:pgSz w:w="11906" w:h="16838"/>
      <w:pgMar w:top="3192" w:right="716" w:bottom="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91D"/>
    <w:multiLevelType w:val="hybridMultilevel"/>
    <w:tmpl w:val="A0A092C8"/>
    <w:lvl w:ilvl="0" w:tplc="AC96845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288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F476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4086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060D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CA51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4ADA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A857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DEFA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47391B13"/>
    <w:multiLevelType w:val="hybridMultilevel"/>
    <w:tmpl w:val="DF2AEF92"/>
    <w:lvl w:ilvl="0" w:tplc="767E38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C69E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4AF4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0EB3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A085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847E9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524B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842C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66DD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49481548"/>
    <w:multiLevelType w:val="hybridMultilevel"/>
    <w:tmpl w:val="28B884C8"/>
    <w:lvl w:ilvl="0" w:tplc="7298A79A">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ECF496">
      <w:start w:val="1"/>
      <w:numFmt w:val="bullet"/>
      <w:lvlText w:val="o"/>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FC7116">
      <w:start w:val="1"/>
      <w:numFmt w:val="bullet"/>
      <w:lvlText w:val="▪"/>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AC42DE">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DEA83E">
      <w:start w:val="1"/>
      <w:numFmt w:val="bullet"/>
      <w:lvlText w:val="o"/>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D61152">
      <w:start w:val="1"/>
      <w:numFmt w:val="bullet"/>
      <w:lvlText w:val="▪"/>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367F48">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9C0B1A">
      <w:start w:val="1"/>
      <w:numFmt w:val="bullet"/>
      <w:lvlText w:val="o"/>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38EA0C">
      <w:start w:val="1"/>
      <w:numFmt w:val="bullet"/>
      <w:lvlText w:val="▪"/>
      <w:lvlJc w:val="left"/>
      <w:pPr>
        <w:ind w:left="6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4A8A4415"/>
    <w:multiLevelType w:val="hybridMultilevel"/>
    <w:tmpl w:val="16E6D93E"/>
    <w:lvl w:ilvl="0" w:tplc="9990B7C6">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86069A">
      <w:start w:val="1"/>
      <w:numFmt w:val="bullet"/>
      <w:lvlText w:val="o"/>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AC6BBE">
      <w:start w:val="1"/>
      <w:numFmt w:val="bullet"/>
      <w:lvlText w:val="▪"/>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5A6B52">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26CB44">
      <w:start w:val="1"/>
      <w:numFmt w:val="bullet"/>
      <w:lvlText w:val="o"/>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C6610C">
      <w:start w:val="1"/>
      <w:numFmt w:val="bullet"/>
      <w:lvlText w:val="▪"/>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5A7F0C">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AE40E2">
      <w:start w:val="1"/>
      <w:numFmt w:val="bullet"/>
      <w:lvlText w:val="o"/>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E6510E">
      <w:start w:val="1"/>
      <w:numFmt w:val="bullet"/>
      <w:lvlText w:val="▪"/>
      <w:lvlJc w:val="left"/>
      <w:pPr>
        <w:ind w:left="6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579C3378"/>
    <w:multiLevelType w:val="hybridMultilevel"/>
    <w:tmpl w:val="7A941CA2"/>
    <w:lvl w:ilvl="0" w:tplc="7298A79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useFELayout/>
    <w:compatSetting w:name="compatibilityMode" w:uri="http://schemas.microsoft.com/office/word" w:val="12"/>
  </w:compat>
  <w:rsids>
    <w:rsidRoot w:val="002F31C0"/>
    <w:rsid w:val="00040C89"/>
    <w:rsid w:val="00046861"/>
    <w:rsid w:val="00275649"/>
    <w:rsid w:val="002E31B5"/>
    <w:rsid w:val="002F31C0"/>
    <w:rsid w:val="003541F6"/>
    <w:rsid w:val="00481732"/>
    <w:rsid w:val="00507DA3"/>
    <w:rsid w:val="00565B86"/>
    <w:rsid w:val="005C1458"/>
    <w:rsid w:val="005F7B57"/>
    <w:rsid w:val="006351CE"/>
    <w:rsid w:val="006B36AC"/>
    <w:rsid w:val="00783244"/>
    <w:rsid w:val="0086048B"/>
    <w:rsid w:val="008B7451"/>
    <w:rsid w:val="00A749CA"/>
    <w:rsid w:val="00A818D0"/>
    <w:rsid w:val="00B75663"/>
    <w:rsid w:val="00D47B07"/>
    <w:rsid w:val="00DC3453"/>
    <w:rsid w:val="00E646AA"/>
    <w:rsid w:val="00E7362F"/>
    <w:rsid w:val="00E73C6F"/>
    <w:rsid w:val="00F70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89"/>
    <w:pPr>
      <w:spacing w:after="6"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rsid w:val="00040C89"/>
    <w:pPr>
      <w:keepNext/>
      <w:keepLines/>
      <w:spacing w:after="0"/>
      <w:ind w:left="10" w:hanging="10"/>
      <w:outlineLvl w:val="0"/>
    </w:pPr>
    <w:rPr>
      <w:rFonts w:ascii="Calibri" w:eastAsia="Calibri" w:hAnsi="Calibri" w:cs="Calibri"/>
      <w:b/>
      <w:color w:val="E26C09"/>
      <w:sz w:val="28"/>
    </w:rPr>
  </w:style>
  <w:style w:type="paragraph" w:styleId="Heading2">
    <w:name w:val="heading 2"/>
    <w:next w:val="Normal"/>
    <w:link w:val="Heading2Char"/>
    <w:uiPriority w:val="9"/>
    <w:unhideWhenUsed/>
    <w:qFormat/>
    <w:rsid w:val="00040C89"/>
    <w:pPr>
      <w:keepNext/>
      <w:keepLines/>
      <w:spacing w:after="4"/>
      <w:ind w:left="10" w:hanging="10"/>
      <w:outlineLvl w:val="1"/>
    </w:pPr>
    <w:rPr>
      <w:rFonts w:ascii="Arial" w:eastAsia="Arial" w:hAnsi="Arial" w:cs="Arial"/>
      <w:b/>
      <w:color w:val="984806"/>
      <w:sz w:val="20"/>
      <w:u w:val="single" w:color="98480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0C89"/>
    <w:rPr>
      <w:rFonts w:ascii="Arial" w:eastAsia="Arial" w:hAnsi="Arial" w:cs="Arial"/>
      <w:b/>
      <w:color w:val="984806"/>
      <w:sz w:val="20"/>
      <w:u w:val="single" w:color="984806"/>
    </w:rPr>
  </w:style>
  <w:style w:type="character" w:customStyle="1" w:styleId="Heading1Char">
    <w:name w:val="Heading 1 Char"/>
    <w:link w:val="Heading1"/>
    <w:rsid w:val="00040C89"/>
    <w:rPr>
      <w:rFonts w:ascii="Calibri" w:eastAsia="Calibri" w:hAnsi="Calibri" w:cs="Calibri"/>
      <w:b/>
      <w:color w:val="E26C09"/>
      <w:sz w:val="28"/>
    </w:rPr>
  </w:style>
  <w:style w:type="table" w:styleId="TableGrid">
    <w:name w:val="Table Grid"/>
    <w:basedOn w:val="TableNormal"/>
    <w:uiPriority w:val="39"/>
    <w:rsid w:val="0048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663"/>
    <w:pPr>
      <w:ind w:left="720"/>
      <w:contextualSpacing/>
    </w:pPr>
  </w:style>
  <w:style w:type="character" w:styleId="Hyperlink">
    <w:name w:val="Hyperlink"/>
    <w:basedOn w:val="DefaultParagraphFont"/>
    <w:uiPriority w:val="99"/>
    <w:unhideWhenUsed/>
    <w:rsid w:val="005F7B57"/>
    <w:rPr>
      <w:color w:val="0563C1" w:themeColor="hyperlink"/>
      <w:u w:val="single"/>
    </w:rPr>
  </w:style>
  <w:style w:type="character" w:customStyle="1" w:styleId="UnresolvedMention">
    <w:name w:val="Unresolved Mention"/>
    <w:basedOn w:val="DefaultParagraphFont"/>
    <w:uiPriority w:val="99"/>
    <w:semiHidden/>
    <w:unhideWhenUsed/>
    <w:rsid w:val="005F7B57"/>
    <w:rPr>
      <w:color w:val="605E5C"/>
      <w:shd w:val="clear" w:color="auto" w:fill="E1DFDD"/>
    </w:rPr>
  </w:style>
  <w:style w:type="character" w:styleId="CommentReference">
    <w:name w:val="annotation reference"/>
    <w:basedOn w:val="DefaultParagraphFont"/>
    <w:uiPriority w:val="99"/>
    <w:semiHidden/>
    <w:unhideWhenUsed/>
    <w:rsid w:val="006B36AC"/>
    <w:rPr>
      <w:sz w:val="16"/>
      <w:szCs w:val="16"/>
    </w:rPr>
  </w:style>
  <w:style w:type="paragraph" w:styleId="CommentText">
    <w:name w:val="annotation text"/>
    <w:basedOn w:val="Normal"/>
    <w:link w:val="CommentTextChar"/>
    <w:uiPriority w:val="99"/>
    <w:semiHidden/>
    <w:unhideWhenUsed/>
    <w:rsid w:val="006B36AC"/>
    <w:pPr>
      <w:spacing w:line="240" w:lineRule="auto"/>
    </w:pPr>
    <w:rPr>
      <w:szCs w:val="20"/>
    </w:rPr>
  </w:style>
  <w:style w:type="character" w:customStyle="1" w:styleId="CommentTextChar">
    <w:name w:val="Comment Text Char"/>
    <w:basedOn w:val="DefaultParagraphFont"/>
    <w:link w:val="CommentText"/>
    <w:uiPriority w:val="99"/>
    <w:semiHidden/>
    <w:rsid w:val="006B36A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B36AC"/>
    <w:rPr>
      <w:b/>
      <w:bCs/>
    </w:rPr>
  </w:style>
  <w:style w:type="character" w:customStyle="1" w:styleId="CommentSubjectChar">
    <w:name w:val="Comment Subject Char"/>
    <w:basedOn w:val="CommentTextChar"/>
    <w:link w:val="CommentSubject"/>
    <w:uiPriority w:val="99"/>
    <w:semiHidden/>
    <w:rsid w:val="006B36A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B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A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28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DRG Fee Structure 2018.pdf</vt:lpstr>
    </vt:vector>
  </TitlesOfParts>
  <Company>Hewlett-Packard</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DRG Fee Structure 2018.pdf</dc:title>
  <dc:creator>Darwin Roller Girls</dc:creator>
  <cp:lastModifiedBy>Natasha Hanrahan</cp:lastModifiedBy>
  <cp:revision>14</cp:revision>
  <dcterms:created xsi:type="dcterms:W3CDTF">2018-12-16T12:08:00Z</dcterms:created>
  <dcterms:modified xsi:type="dcterms:W3CDTF">2018-12-18T09:46:00Z</dcterms:modified>
</cp:coreProperties>
</file>